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02-</w:t>
      </w:r>
      <w:r>
        <w:rPr>
          <w:rFonts w:ascii="Times New Roman" w:eastAsia="Times New Roman" w:hAnsi="Times New Roman" w:cs="Times New Roman"/>
          <w:sz w:val="22"/>
          <w:szCs w:val="22"/>
        </w:rPr>
        <w:t>548</w:t>
      </w:r>
      <w:r>
        <w:rPr>
          <w:rFonts w:ascii="Times New Roman" w:eastAsia="Times New Roman" w:hAnsi="Times New Roman" w:cs="Times New Roman"/>
          <w:sz w:val="22"/>
          <w:szCs w:val="22"/>
        </w:rPr>
        <w:t>/2613/202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keepNext/>
        <w:spacing w:before="0" w:after="0"/>
        <w:jc w:val="right"/>
        <w:rPr>
          <w:sz w:val="22"/>
          <w:szCs w:val="22"/>
        </w:rPr>
      </w:pPr>
    </w:p>
    <w:p>
      <w:pPr>
        <w:keepNext/>
        <w:spacing w:before="0" w:after="0"/>
        <w:jc w:val="right"/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tabs>
          <w:tab w:val="left" w:pos="829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Айткулова Д.Б.,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Шакура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Т.Ю.,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представителя истца </w:t>
      </w:r>
      <w:r>
        <w:rPr>
          <w:rFonts w:ascii="Times New Roman" w:eastAsia="Times New Roman" w:hAnsi="Times New Roman" w:cs="Times New Roman"/>
          <w:sz w:val="28"/>
          <w:szCs w:val="28"/>
        </w:rPr>
        <w:t>Кореньковой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Т.В.,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представляющей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интересы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«Управляющая компания ДЕЗ Восточного жилого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доверенности № 22 от 16.04.2024 года, сроком действия три года,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ответчика </w:t>
      </w:r>
      <w:r>
        <w:rPr>
          <w:rFonts w:ascii="Times New Roman" w:eastAsia="Times New Roman" w:hAnsi="Times New Roman" w:cs="Times New Roman"/>
          <w:sz w:val="28"/>
          <w:szCs w:val="28"/>
        </w:rPr>
        <w:t>Гусельникова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А.В.,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</w:rPr>
        <w:t>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«Управляющая компания ДЕЗ Восточного жилого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Гусельникову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Алексею Васильевичу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содержание и ремонт жилого помещения, коммунальных и прочих услуг, предоставленных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01.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31.07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, пени за просрочку обязательных платежей, начисленную на 01.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.2024 в период с 2</w:t>
      </w:r>
      <w:r>
        <w:rPr>
          <w:rFonts w:ascii="Times New Roman" w:eastAsia="Times New Roman" w:hAnsi="Times New Roman" w:cs="Times New Roman"/>
          <w:sz w:val="28"/>
          <w:szCs w:val="28"/>
        </w:rPr>
        <w:t>4.10.2023 по 31.07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расходов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оплате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, почтовых расходов.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167, 194 - 199 Гражданского процессуального кодекса РФ, мировой судья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«Управляющая компания ДЕЗ Восточного жилого района» к </w:t>
      </w:r>
      <w:r>
        <w:rPr>
          <w:rFonts w:ascii="Times New Roman" w:eastAsia="Times New Roman" w:hAnsi="Times New Roman" w:cs="Times New Roman"/>
          <w:sz w:val="28"/>
          <w:szCs w:val="28"/>
        </w:rPr>
        <w:t>Гусельникову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Алексею Васильевичу о взыскании задолженности по оплате за содержание и ремонт жилого помещения, коммунальных и прочих услуг, предоставленных в период с 01.09.2023 по 31.07.2024, пени за просрочку обязательных платежей, начисленную на 01.08.2024 в период с 24.10.2023 по 31.07.2024, взыскании расходов по оплате государственной пошлины, почтовых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Гусельникова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Васильевича, </w:t>
      </w:r>
      <w:r>
        <w:rPr>
          <w:rStyle w:val="cat-ExternalSystemDefinedgrp-27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2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«Управляющая компания ДЕЗ </w:t>
      </w:r>
      <w:r>
        <w:rPr>
          <w:rFonts w:ascii="Times New Roman" w:eastAsia="Times New Roman" w:hAnsi="Times New Roman" w:cs="Times New Roman"/>
          <w:sz w:val="28"/>
          <w:szCs w:val="28"/>
        </w:rPr>
        <w:t>Восточного жилого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8602021147, КПП 860201001,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ОГРН: 1068602157678,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сумму задолженности по оплате за содержание и ремонт жилого помещения, коммунальных и прочих услуг,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соразмерно </w:t>
      </w:r>
      <w:r>
        <w:rPr>
          <w:rFonts w:ascii="Times New Roman" w:eastAsia="Times New Roman" w:hAnsi="Times New Roman" w:cs="Times New Roman"/>
          <w:sz w:val="28"/>
          <w:szCs w:val="28"/>
        </w:rPr>
        <w:t>1/3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01.09.2023 по 31.07.2024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12 691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двенадцать тысяч шестьсот девяносто один</w:t>
      </w:r>
      <w:r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пени за просрочку обязательных платежей, начисленную </w:t>
      </w:r>
      <w:r>
        <w:rPr>
          <w:rFonts w:ascii="Times New Roman" w:eastAsia="Times New Roman" w:hAnsi="Times New Roman" w:cs="Times New Roman"/>
          <w:sz w:val="28"/>
          <w:szCs w:val="28"/>
        </w:rPr>
        <w:t>на 01.0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.2024 в период с 2</w:t>
      </w:r>
      <w:r>
        <w:rPr>
          <w:rFonts w:ascii="Times New Roman" w:eastAsia="Times New Roman" w:hAnsi="Times New Roman" w:cs="Times New Roman"/>
          <w:sz w:val="28"/>
          <w:szCs w:val="28"/>
        </w:rPr>
        <w:t>4.10.2023 по 31.07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 государственной пошлины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четыре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sz w:val="28"/>
          <w:szCs w:val="28"/>
        </w:rPr>
        <w:t>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четыреста пятьдесят</w:t>
      </w:r>
      <w:r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Сургута.</w:t>
      </w:r>
    </w:p>
    <w:p>
      <w:pPr>
        <w:spacing w:before="0" w:after="0"/>
        <w:ind w:firstLine="68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Д.Б. Айткулова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Д.Б. Айткулова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20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хранится в деле № 02-</w:t>
      </w:r>
      <w:r>
        <w:rPr>
          <w:rFonts w:ascii="Times New Roman" w:eastAsia="Times New Roman" w:hAnsi="Times New Roman" w:cs="Times New Roman"/>
          <w:sz w:val="26"/>
          <w:szCs w:val="26"/>
        </w:rPr>
        <w:t>548</w:t>
      </w:r>
      <w:r>
        <w:rPr>
          <w:rFonts w:ascii="Times New Roman" w:eastAsia="Times New Roman" w:hAnsi="Times New Roman" w:cs="Times New Roman"/>
          <w:sz w:val="26"/>
          <w:szCs w:val="26"/>
        </w:rPr>
        <w:t>/2613/202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Судебный акт не вступил в законную силу по состоянию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11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http://sr-srg-pkms1/xlp7/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35a0e098-c1e5-4870-bfcd-c62fbdee1dd0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27rplc-24">
    <w:name w:val="cat-ExternalSystemDefined grp-27 rplc-24"/>
    <w:basedOn w:val="DefaultParagraphFont"/>
  </w:style>
  <w:style w:type="character" w:customStyle="1" w:styleId="cat-PassportDatagrp-22rplc-25">
    <w:name w:val="cat-PassportData grp-22 rplc-25"/>
    <w:basedOn w:val="DefaultParagraphFont"/>
  </w:style>
  <w:style w:type="character" w:customStyle="1" w:styleId="cat-ExternalSystemDefinedgrp-28rplc-26">
    <w:name w:val="cat-ExternalSystemDefined grp-28 rplc-26"/>
    <w:basedOn w:val="DefaultParagraphFont"/>
  </w:style>
  <w:style w:type="character" w:customStyle="1" w:styleId="cat-UserDefinedgrp-29rplc-27">
    <w:name w:val="cat-UserDefined grp-29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